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1B" w:rsidRPr="007B0F1B" w:rsidRDefault="007B0F1B" w:rsidP="007B0F1B">
      <w:pPr>
        <w:jc w:val="right"/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10/03/2015</w:t>
      </w:r>
    </w:p>
    <w:p w:rsidR="007B0F1B" w:rsidRPr="007B0F1B" w:rsidRDefault="007B0F1B" w:rsidP="007B0F1B">
      <w:pPr>
        <w:jc w:val="center"/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Examen de Excel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3. Salga del programa Microsoft Excel, ingrese al programa Microsoft Word y responda las siguientes preguntas: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 ¿Qué es Excel?</w:t>
      </w:r>
    </w:p>
    <w:p w:rsidR="005141FE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color w:val="0070C0"/>
          <w:sz w:val="18"/>
          <w:szCs w:val="18"/>
        </w:rPr>
        <w:t xml:space="preserve">Excel es </w:t>
      </w:r>
      <w:r w:rsidR="005141FE">
        <w:rPr>
          <w:rFonts w:ascii="Arial" w:hAnsi="Arial" w:cs="Arial"/>
          <w:color w:val="0070C0"/>
          <w:sz w:val="18"/>
          <w:szCs w:val="18"/>
        </w:rPr>
        <w:t xml:space="preserve">donde se hacen operaciones matemáticas, como suma, resta, multiplicación, división, potenciación, radicación, entre otros 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 xml:space="preserve"> ¿Qué es una celda, fila, columna, hoja, libro, matriz y barra de fórmulas? </w:t>
      </w:r>
    </w:p>
    <w:p w:rsidR="007B0F1B" w:rsidRPr="007B0F1B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7B0F1B">
        <w:rPr>
          <w:rFonts w:ascii="Arial" w:hAnsi="Arial" w:cs="Arial"/>
          <w:color w:val="0070C0"/>
          <w:sz w:val="18"/>
          <w:szCs w:val="18"/>
        </w:rPr>
        <w:t xml:space="preserve">Celda: </w:t>
      </w:r>
      <w:r w:rsidR="008E001A">
        <w:rPr>
          <w:rFonts w:ascii="Arial" w:hAnsi="Arial" w:cs="Arial"/>
          <w:color w:val="0070C0"/>
          <w:sz w:val="18"/>
          <w:szCs w:val="18"/>
        </w:rPr>
        <w:t xml:space="preserve">La celda es </w:t>
      </w:r>
    </w:p>
    <w:p w:rsidR="007B0F1B" w:rsidRPr="007B0F1B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7B0F1B">
        <w:rPr>
          <w:rFonts w:ascii="Arial" w:hAnsi="Arial" w:cs="Arial"/>
          <w:color w:val="0070C0"/>
          <w:sz w:val="18"/>
          <w:szCs w:val="18"/>
        </w:rPr>
        <w:t>Fila:</w:t>
      </w:r>
      <w:r w:rsidR="005141FE">
        <w:rPr>
          <w:rFonts w:ascii="Arial" w:hAnsi="Arial" w:cs="Arial"/>
          <w:color w:val="0070C0"/>
          <w:sz w:val="18"/>
          <w:szCs w:val="18"/>
        </w:rPr>
        <w:t xml:space="preserve"> Es donde se encuentran las celdas. </w:t>
      </w:r>
    </w:p>
    <w:p w:rsidR="007B0F1B" w:rsidRPr="007B0F1B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7B0F1B">
        <w:rPr>
          <w:rFonts w:ascii="Arial" w:hAnsi="Arial" w:cs="Arial"/>
          <w:color w:val="0070C0"/>
          <w:sz w:val="18"/>
          <w:szCs w:val="18"/>
        </w:rPr>
        <w:t>Columna:</w:t>
      </w:r>
      <w:r w:rsidR="005141FE">
        <w:rPr>
          <w:rFonts w:ascii="Arial" w:hAnsi="Arial" w:cs="Arial"/>
          <w:color w:val="0070C0"/>
          <w:sz w:val="18"/>
          <w:szCs w:val="18"/>
        </w:rPr>
        <w:t xml:space="preserve"> </w:t>
      </w:r>
    </w:p>
    <w:p w:rsidR="007B0F1B" w:rsidRPr="007B0F1B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7B0F1B">
        <w:rPr>
          <w:rFonts w:ascii="Arial" w:hAnsi="Arial" w:cs="Arial"/>
          <w:color w:val="0070C0"/>
          <w:sz w:val="18"/>
          <w:szCs w:val="18"/>
        </w:rPr>
        <w:t>Hoja:</w:t>
      </w:r>
      <w:r w:rsidR="00EF45F7">
        <w:rPr>
          <w:rFonts w:ascii="Arial" w:hAnsi="Arial" w:cs="Arial"/>
          <w:color w:val="0070C0"/>
          <w:sz w:val="18"/>
          <w:szCs w:val="18"/>
        </w:rPr>
        <w:t xml:space="preserve"> </w:t>
      </w:r>
    </w:p>
    <w:p w:rsidR="007B0F1B" w:rsidRPr="007B0F1B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7B0F1B">
        <w:rPr>
          <w:rFonts w:ascii="Arial" w:hAnsi="Arial" w:cs="Arial"/>
          <w:color w:val="0070C0"/>
          <w:sz w:val="18"/>
          <w:szCs w:val="18"/>
        </w:rPr>
        <w:t>Libro:</w:t>
      </w:r>
      <w:r w:rsidR="00EF45F7">
        <w:rPr>
          <w:rFonts w:ascii="Arial" w:hAnsi="Arial" w:cs="Arial"/>
          <w:color w:val="0070C0"/>
          <w:sz w:val="18"/>
          <w:szCs w:val="18"/>
        </w:rPr>
        <w:t xml:space="preserve"> </w:t>
      </w:r>
    </w:p>
    <w:p w:rsidR="007B0F1B" w:rsidRPr="007B0F1B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7B0F1B">
        <w:rPr>
          <w:rFonts w:ascii="Arial" w:hAnsi="Arial" w:cs="Arial"/>
          <w:color w:val="0070C0"/>
          <w:sz w:val="18"/>
          <w:szCs w:val="18"/>
        </w:rPr>
        <w:t>Matriz: Conjunto de datos que se encuentran en una fila de una columna, son los cuales se pueden hacer varias operaciones y su estructura es con corchetes</w:t>
      </w:r>
      <w:r w:rsidR="008E001A">
        <w:rPr>
          <w:rFonts w:ascii="Arial" w:hAnsi="Arial" w:cs="Arial"/>
          <w:color w:val="0070C0"/>
          <w:sz w:val="18"/>
          <w:szCs w:val="18"/>
        </w:rPr>
        <w:t xml:space="preserve">. </w:t>
      </w:r>
      <w:r w:rsidRPr="007B0F1B">
        <w:rPr>
          <w:rFonts w:ascii="Arial" w:hAnsi="Arial" w:cs="Arial"/>
          <w:color w:val="0070C0"/>
          <w:sz w:val="18"/>
          <w:szCs w:val="18"/>
        </w:rPr>
        <w:t xml:space="preserve"> </w:t>
      </w:r>
    </w:p>
    <w:p w:rsidR="005141FE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color w:val="0070C0"/>
          <w:sz w:val="18"/>
          <w:szCs w:val="18"/>
        </w:rPr>
        <w:t xml:space="preserve">Barra de fórmulas: 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 xml:space="preserve"> ¿Cuál es la tecla que me lleva rápidamente a cualquier celda en Excel? 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color w:val="0070C0"/>
          <w:sz w:val="18"/>
          <w:szCs w:val="18"/>
        </w:rPr>
        <w:t>f5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 ¿Cuál es el resultado de las siguientes operaciones?:</w:t>
      </w:r>
    </w:p>
    <w:p w:rsidR="007B0F1B" w:rsidRPr="008E001A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 xml:space="preserve">2+2x8= </w:t>
      </w:r>
      <w:r w:rsidR="008E001A" w:rsidRPr="008E001A">
        <w:rPr>
          <w:rFonts w:ascii="Arial" w:hAnsi="Arial" w:cs="Arial"/>
          <w:color w:val="0070C0"/>
          <w:sz w:val="18"/>
          <w:szCs w:val="18"/>
        </w:rPr>
        <w:t>32</w:t>
      </w:r>
    </w:p>
    <w:p w:rsidR="007B0F1B" w:rsidRPr="008E001A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 xml:space="preserve">(2+2) x8= </w:t>
      </w:r>
      <w:r w:rsidR="008E001A" w:rsidRPr="008E001A">
        <w:rPr>
          <w:rFonts w:ascii="Arial" w:hAnsi="Arial" w:cs="Arial"/>
          <w:color w:val="0070C0"/>
          <w:sz w:val="18"/>
          <w:szCs w:val="18"/>
        </w:rPr>
        <w:t>32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6. Seleccione la respuesta correcta. Un rango de celdas es: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a. Un conjunto de hojas seleccionadas.</w:t>
      </w:r>
    </w:p>
    <w:p w:rsidR="007B0F1B" w:rsidRPr="008E001A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8E001A">
        <w:rPr>
          <w:rFonts w:ascii="Arial" w:hAnsi="Arial" w:cs="Arial"/>
          <w:color w:val="0070C0"/>
          <w:sz w:val="18"/>
          <w:szCs w:val="18"/>
        </w:rPr>
        <w:t>b. Un conjunto de celdas seleccionadas.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c. Un conjunto de libros seleccionados.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 xml:space="preserve">d. Ninguna de las anteriores. </w:t>
      </w:r>
    </w:p>
    <w:p w:rsidR="008E001A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7. Indique la diferencia que existe entre una hoja de cálculo y un libro de trabajo.</w:t>
      </w:r>
    </w:p>
    <w:p w:rsidR="005141FE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 xml:space="preserve"> </w:t>
      </w:r>
      <w:r w:rsidR="008E001A" w:rsidRPr="008E001A">
        <w:rPr>
          <w:rFonts w:ascii="Arial" w:hAnsi="Arial" w:cs="Arial"/>
          <w:color w:val="0070C0"/>
          <w:sz w:val="18"/>
          <w:szCs w:val="18"/>
        </w:rPr>
        <w:t xml:space="preserve">La </w:t>
      </w:r>
      <w:r w:rsidR="008E001A">
        <w:rPr>
          <w:rFonts w:ascii="Arial" w:hAnsi="Arial" w:cs="Arial"/>
          <w:color w:val="0070C0"/>
          <w:sz w:val="18"/>
          <w:szCs w:val="18"/>
        </w:rPr>
        <w:t xml:space="preserve">diferencia </w:t>
      </w:r>
      <w:r w:rsidR="005141FE">
        <w:rPr>
          <w:rFonts w:ascii="Arial" w:hAnsi="Arial" w:cs="Arial"/>
          <w:color w:val="0070C0"/>
          <w:sz w:val="18"/>
          <w:szCs w:val="18"/>
        </w:rPr>
        <w:t xml:space="preserve">entre la hoja de cálculo y entre un libro de trabajo 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8. La referencia de una celda se caracteriza por tener una de las siguientes formas. Elige la respuesta correcta.</w:t>
      </w:r>
    </w:p>
    <w:p w:rsidR="007B0F1B" w:rsidRPr="00EF45F7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EF45F7">
        <w:rPr>
          <w:rFonts w:ascii="Arial" w:hAnsi="Arial" w:cs="Arial"/>
          <w:color w:val="0070C0"/>
          <w:sz w:val="18"/>
          <w:szCs w:val="18"/>
        </w:rPr>
        <w:t>a. A1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b. 1ª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c. AA</w:t>
      </w:r>
      <w:bookmarkStart w:id="0" w:name="_GoBack"/>
      <w:bookmarkEnd w:id="0"/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d. Ninguna de las anteriores.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9. Mencione las operaciones que se pueden realizar desde la barra de etiquetas. ________________________________________________________________________________________</w:t>
      </w:r>
      <w:r w:rsidRPr="007B0F1B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______________________________________________________________________________________________________________________________________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10. Seleccione la respuesta correcta. Para seleccionar toda la hoja de cálculo, se hace clic en: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a. Cabecera de columnas.</w:t>
      </w:r>
    </w:p>
    <w:p w:rsidR="007B0F1B" w:rsidRPr="00EF45F7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EF45F7">
        <w:rPr>
          <w:rFonts w:ascii="Arial" w:hAnsi="Arial" w:cs="Arial"/>
          <w:color w:val="0070C0"/>
          <w:sz w:val="18"/>
          <w:szCs w:val="18"/>
        </w:rPr>
        <w:t>b. Cabecera de la hoja.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c. Cabecera de filas.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d. Ninguna de las anteriores.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>11. ¿Cuáles son los tres tipos de elementos de los menús desplegables, que hacen parte de la barra de menú? ______________________________________________________________________________________________________________________________________________________________________________________________________________________________</w:t>
      </w:r>
    </w:p>
    <w:p w:rsidR="007B0F1B" w:rsidRPr="007B0F1B" w:rsidRDefault="007B0F1B" w:rsidP="007B0F1B">
      <w:pPr>
        <w:rPr>
          <w:rFonts w:ascii="Arial" w:hAnsi="Arial" w:cs="Arial"/>
          <w:sz w:val="18"/>
          <w:szCs w:val="18"/>
        </w:rPr>
      </w:pPr>
      <w:r w:rsidRPr="007B0F1B">
        <w:rPr>
          <w:rFonts w:ascii="Arial" w:hAnsi="Arial" w:cs="Arial"/>
          <w:sz w:val="18"/>
          <w:szCs w:val="18"/>
        </w:rPr>
        <w:t xml:space="preserve">12. Indique la diferencia entre F5 Y F2. </w:t>
      </w:r>
    </w:p>
    <w:p w:rsidR="007B0F1B" w:rsidRDefault="007B0F1B" w:rsidP="007B0F1B">
      <w:pPr>
        <w:rPr>
          <w:rFonts w:ascii="Arial" w:hAnsi="Arial" w:cs="Arial"/>
          <w:color w:val="0070C0"/>
          <w:sz w:val="18"/>
          <w:szCs w:val="18"/>
        </w:rPr>
      </w:pPr>
      <w:r w:rsidRPr="007B0F1B">
        <w:rPr>
          <w:rFonts w:ascii="Arial" w:hAnsi="Arial" w:cs="Arial"/>
          <w:color w:val="0070C0"/>
          <w:sz w:val="18"/>
          <w:szCs w:val="18"/>
        </w:rPr>
        <w:t xml:space="preserve">La deferencia es que </w:t>
      </w:r>
      <w:r w:rsidR="008E001A">
        <w:rPr>
          <w:rFonts w:ascii="Arial" w:hAnsi="Arial" w:cs="Arial"/>
          <w:color w:val="0070C0"/>
          <w:sz w:val="18"/>
          <w:szCs w:val="18"/>
        </w:rPr>
        <w:t>el f2 nos lleva directamente a la barra de fórmulas</w:t>
      </w:r>
      <w:r w:rsidR="005141FE">
        <w:rPr>
          <w:rFonts w:ascii="Arial" w:hAnsi="Arial" w:cs="Arial"/>
          <w:color w:val="0070C0"/>
          <w:sz w:val="18"/>
          <w:szCs w:val="18"/>
        </w:rPr>
        <w:t xml:space="preserve"> y el f5 nos sirve actualizar la página en la que uno esta. </w:t>
      </w:r>
      <w:r w:rsidR="008E001A">
        <w:rPr>
          <w:rFonts w:ascii="Arial" w:hAnsi="Arial" w:cs="Arial"/>
          <w:color w:val="0070C0"/>
          <w:sz w:val="18"/>
          <w:szCs w:val="18"/>
        </w:rPr>
        <w:t xml:space="preserve"> 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 xml:space="preserve">13. </w:t>
      </w:r>
      <w:r>
        <w:rPr>
          <w:rFonts w:ascii="Arial" w:hAnsi="Arial" w:cs="Arial"/>
          <w:sz w:val="18"/>
          <w:szCs w:val="18"/>
        </w:rPr>
        <w:t xml:space="preserve"> </w:t>
      </w:r>
      <w:r w:rsidRPr="008E001A">
        <w:rPr>
          <w:rFonts w:ascii="Arial" w:hAnsi="Arial" w:cs="Arial"/>
          <w:sz w:val="18"/>
          <w:szCs w:val="18"/>
        </w:rPr>
        <w:t>Señale los elementos que corresponden a la barra de fórmulas: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a. Cabecera de filas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b. Botón cancelar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c. Celda activa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d. Cuadro de nombres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e. Botón insertar función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f. Cabecera de filas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g. Área de edición de celda activa</w:t>
      </w:r>
    </w:p>
    <w:p w:rsid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h. Botón introducir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14. </w:t>
      </w:r>
      <w:r w:rsidRPr="008E001A">
        <w:rPr>
          <w:rFonts w:ascii="Arial" w:hAnsi="Arial" w:cs="Arial"/>
          <w:sz w:val="18"/>
          <w:szCs w:val="18"/>
        </w:rPr>
        <w:t>Señale las instrucciones para desplazarse entre diferentes hojas de cálculo de un mismo libro, con teclado.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a. CTRL+FIN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b. CTRL+AVPAG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c. SHIFT+REPAG</w:t>
      </w:r>
    </w:p>
    <w:p w:rsid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d. CTRL+REPAG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15. </w:t>
      </w:r>
      <w:r w:rsidRPr="008E001A">
        <w:rPr>
          <w:rFonts w:ascii="Arial" w:hAnsi="Arial" w:cs="Arial"/>
          <w:sz w:val="18"/>
          <w:szCs w:val="18"/>
        </w:rPr>
        <w:t>Escriba dos formas para:</w:t>
      </w:r>
    </w:p>
    <w:p w:rsidR="00EF45F7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 xml:space="preserve">a. Introducir datos </w:t>
      </w:r>
    </w:p>
    <w:p w:rsidR="00EF45F7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 xml:space="preserve">b. Eliminar datos </w:t>
      </w:r>
      <w:r w:rsidR="00EF45F7">
        <w:rPr>
          <w:rFonts w:ascii="Arial" w:hAnsi="Arial" w:cs="Arial"/>
          <w:color w:val="0070C0"/>
          <w:sz w:val="18"/>
          <w:szCs w:val="18"/>
        </w:rPr>
        <w:t xml:space="preserve">ALT+F4; </w:t>
      </w:r>
    </w:p>
    <w:p w:rsid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 xml:space="preserve">c. Modificar datos 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16. </w:t>
      </w:r>
      <w:r w:rsidRPr="008E001A">
        <w:rPr>
          <w:rFonts w:ascii="Arial" w:hAnsi="Arial" w:cs="Arial"/>
          <w:sz w:val="18"/>
          <w:szCs w:val="18"/>
        </w:rPr>
        <w:t>Dibuje los diferentes estados del cursor para realizar las siguientes operaciones: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a. Mover el contenido de una celda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b. Seleccionar un rango de celdas.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lastRenderedPageBreak/>
        <w:t>c. Ingresar o modificar texto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d. Duplicar el contenido de una celda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17. Escriba una forma para realizar las siguientes operaciones: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a. Seleccionar filas _________________________________________________________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b. Ocultar filas ____________________________________________________________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c. Insertar celdas __________________________________________________________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d. Seleccionar columnas ____________________________________________________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e. Modificar el ancho de columnas ____________________________________________</w:t>
      </w:r>
    </w:p>
    <w:p w:rsidR="008E001A" w:rsidRPr="008E001A" w:rsidRDefault="008E001A" w:rsidP="008E001A">
      <w:pPr>
        <w:rPr>
          <w:rFonts w:ascii="Arial" w:hAnsi="Arial" w:cs="Arial"/>
          <w:sz w:val="18"/>
          <w:szCs w:val="18"/>
        </w:rPr>
      </w:pPr>
      <w:r w:rsidRPr="008E001A">
        <w:rPr>
          <w:rFonts w:ascii="Arial" w:hAnsi="Arial" w:cs="Arial"/>
          <w:sz w:val="18"/>
          <w:szCs w:val="18"/>
        </w:rPr>
        <w:t>f. Mostrar columnas ocultas _________________________________________________</w:t>
      </w:r>
    </w:p>
    <w:sectPr w:rsidR="008E001A" w:rsidRPr="008E00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15"/>
    <w:rsid w:val="00006B22"/>
    <w:rsid w:val="001336C4"/>
    <w:rsid w:val="001B3C50"/>
    <w:rsid w:val="001F5539"/>
    <w:rsid w:val="002C2F9F"/>
    <w:rsid w:val="002D099B"/>
    <w:rsid w:val="005141FE"/>
    <w:rsid w:val="007529D7"/>
    <w:rsid w:val="007B0F1B"/>
    <w:rsid w:val="008E001A"/>
    <w:rsid w:val="00CA1D15"/>
    <w:rsid w:val="00E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C12A02-1B21-4310-9E8C-8BEF6264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08C20-680E-4AE9-97C3-907966B7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3</cp:revision>
  <dcterms:created xsi:type="dcterms:W3CDTF">2015-03-10T16:58:00Z</dcterms:created>
  <dcterms:modified xsi:type="dcterms:W3CDTF">2015-03-16T15:26:00Z</dcterms:modified>
</cp:coreProperties>
</file>